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44"/>
          <w:szCs w:val="44"/>
        </w:rPr>
      </w:pPr>
      <w:bookmarkStart w:id="0" w:name="_GoBack"/>
      <w:bookmarkEnd w:id="0"/>
      <w:r>
        <w:rPr>
          <w:rFonts w:hint="eastAsia" w:ascii="黑体" w:eastAsia="黑体"/>
          <w:b/>
          <w:bCs/>
          <w:sz w:val="44"/>
          <w:szCs w:val="44"/>
        </w:rPr>
        <w:t>关于收取2020级新生户口迁移证的通知</w:t>
      </w:r>
    </w:p>
    <w:p>
      <w:pPr>
        <w:jc w:val="center"/>
        <w:rPr>
          <w:rFonts w:ascii="黑体" w:eastAsia="黑体"/>
          <w:b/>
          <w:bCs/>
          <w:sz w:val="44"/>
          <w:szCs w:val="44"/>
        </w:rPr>
      </w:pPr>
    </w:p>
    <w:p>
      <w:pPr>
        <w:rPr>
          <w:sz w:val="28"/>
          <w:szCs w:val="28"/>
        </w:rPr>
      </w:pPr>
      <w:r>
        <w:rPr>
          <w:rFonts w:hint="eastAsia"/>
          <w:b/>
          <w:bCs/>
          <w:sz w:val="28"/>
          <w:szCs w:val="28"/>
        </w:rPr>
        <w:t>各学院团委</w:t>
      </w:r>
      <w:r>
        <w:rPr>
          <w:rFonts w:hint="eastAsia"/>
          <w:sz w:val="28"/>
          <w:szCs w:val="28"/>
        </w:rPr>
        <w:t>：</w:t>
      </w:r>
    </w:p>
    <w:p>
      <w:pPr>
        <w:spacing w:line="360" w:lineRule="auto"/>
        <w:ind w:firstLine="588"/>
        <w:rPr>
          <w:sz w:val="28"/>
          <w:szCs w:val="28"/>
        </w:rPr>
      </w:pPr>
      <w:r>
        <w:rPr>
          <w:rFonts w:hint="eastAsia"/>
          <w:sz w:val="28"/>
          <w:szCs w:val="28"/>
        </w:rPr>
        <w:t>为做好我校2020级新生户口落户工作，敬请各学院团委通知各新生班主任（含博士、硕士研究生、本科、专升本、）协助我处收取新生户口迁移证，具体要求如下：</w:t>
      </w:r>
    </w:p>
    <w:p>
      <w:pPr>
        <w:spacing w:line="360" w:lineRule="auto"/>
        <w:ind w:firstLine="588"/>
        <w:rPr>
          <w:rFonts w:ascii="黑体" w:eastAsia="黑体"/>
          <w:sz w:val="28"/>
          <w:szCs w:val="28"/>
        </w:rPr>
      </w:pPr>
      <w:r>
        <w:rPr>
          <w:rFonts w:hint="eastAsia" w:ascii="黑体" w:eastAsia="黑体"/>
          <w:sz w:val="28"/>
          <w:szCs w:val="28"/>
        </w:rPr>
        <w:t>一、收取材料</w:t>
      </w:r>
    </w:p>
    <w:p>
      <w:pPr>
        <w:spacing w:line="360" w:lineRule="auto"/>
        <w:ind w:left="145" w:leftChars="69"/>
        <w:rPr>
          <w:rFonts w:ascii="黑体" w:eastAsia="黑体"/>
          <w:sz w:val="28"/>
          <w:szCs w:val="28"/>
        </w:rPr>
      </w:pPr>
      <w:r>
        <w:rPr>
          <w:rFonts w:hint="eastAsia"/>
          <w:sz w:val="28"/>
          <w:szCs w:val="28"/>
        </w:rPr>
        <w:t xml:space="preserve">   1、</w:t>
      </w:r>
      <w:r>
        <w:rPr>
          <w:rFonts w:hint="eastAsia" w:ascii="黑体" w:eastAsia="黑体"/>
          <w:sz w:val="28"/>
          <w:szCs w:val="28"/>
        </w:rPr>
        <w:t>户口迁移证  日期必须在有效期内，过期的户口迁移证需更改日期后方可落户。</w:t>
      </w:r>
      <w:r>
        <w:rPr>
          <w:rFonts w:hint="eastAsia"/>
          <w:sz w:val="28"/>
          <w:szCs w:val="28"/>
        </w:rPr>
        <w:t>（请学生在</w:t>
      </w:r>
      <w:r>
        <w:rPr>
          <w:rFonts w:hint="eastAsia" w:ascii="黑体" w:eastAsia="黑体"/>
          <w:sz w:val="28"/>
          <w:szCs w:val="28"/>
        </w:rPr>
        <w:t>户口迁移证右上角空白处写上</w:t>
      </w:r>
      <w:r>
        <w:rPr>
          <w:rFonts w:hint="eastAsia" w:ascii="黑体" w:eastAsia="黑体"/>
          <w:i/>
          <w:sz w:val="28"/>
          <w:szCs w:val="28"/>
        </w:rPr>
        <w:t>身高、血型</w:t>
      </w:r>
      <w:r>
        <w:rPr>
          <w:rFonts w:hint="eastAsia" w:ascii="黑体" w:eastAsia="黑体"/>
          <w:sz w:val="28"/>
          <w:szCs w:val="28"/>
        </w:rPr>
        <w:t>）；</w:t>
      </w:r>
    </w:p>
    <w:p>
      <w:pPr>
        <w:spacing w:line="360" w:lineRule="auto"/>
        <w:ind w:firstLine="560" w:firstLineChars="200"/>
        <w:rPr>
          <w:rFonts w:ascii="黑体" w:eastAsia="黑体"/>
          <w:sz w:val="28"/>
          <w:szCs w:val="28"/>
        </w:rPr>
      </w:pPr>
      <w:r>
        <w:rPr>
          <w:rFonts w:hint="eastAsia"/>
          <w:sz w:val="28"/>
          <w:szCs w:val="28"/>
        </w:rPr>
        <w:t>2、</w:t>
      </w:r>
      <w:r>
        <w:rPr>
          <w:rFonts w:hint="eastAsia" w:ascii="黑体" w:eastAsia="黑体"/>
          <w:sz w:val="28"/>
          <w:szCs w:val="28"/>
        </w:rPr>
        <w:t>录取通知书原件及复印件一份、身份证复印件一份（正反面复印在一页上、写上联系人电话号码）（必须用A4纸复印）</w:t>
      </w:r>
      <w:r>
        <w:rPr>
          <w:rFonts w:hint="eastAsia"/>
          <w:sz w:val="28"/>
          <w:szCs w:val="28"/>
        </w:rPr>
        <w:t>。</w:t>
      </w:r>
      <w:r>
        <w:rPr>
          <w:rFonts w:hint="eastAsia"/>
          <w:sz w:val="28"/>
          <w:szCs w:val="28"/>
          <w:u w:val="single"/>
        </w:rPr>
        <w:t>户口没有迁入的，不收取录取通知书和身份证复印件</w:t>
      </w:r>
    </w:p>
    <w:p>
      <w:pPr>
        <w:spacing w:line="360" w:lineRule="auto"/>
        <w:ind w:firstLine="560" w:firstLineChars="200"/>
        <w:rPr>
          <w:sz w:val="28"/>
          <w:szCs w:val="28"/>
        </w:rPr>
      </w:pPr>
      <w:r>
        <w:rPr>
          <w:rFonts w:hint="eastAsia"/>
          <w:sz w:val="28"/>
          <w:szCs w:val="28"/>
        </w:rPr>
        <w:t>3、</w:t>
      </w:r>
      <w:r>
        <w:rPr>
          <w:rFonts w:hint="eastAsia" w:ascii="黑体" w:eastAsia="黑体"/>
          <w:sz w:val="28"/>
          <w:szCs w:val="28"/>
        </w:rPr>
        <w:t>2张半寸</w:t>
      </w:r>
      <w:r>
        <w:rPr>
          <w:rFonts w:hint="eastAsia" w:ascii="黑体" w:eastAsia="黑体"/>
          <w:sz w:val="28"/>
          <w:szCs w:val="28"/>
          <w:u w:val="thick"/>
        </w:rPr>
        <w:t>白底</w:t>
      </w:r>
      <w:r>
        <w:rPr>
          <w:rFonts w:hint="eastAsia" w:ascii="黑体" w:eastAsia="黑体"/>
          <w:sz w:val="28"/>
          <w:szCs w:val="28"/>
        </w:rPr>
        <w:t>彩色照片</w:t>
      </w:r>
      <w:r>
        <w:rPr>
          <w:rFonts w:hint="eastAsia"/>
          <w:sz w:val="28"/>
          <w:szCs w:val="28"/>
        </w:rPr>
        <w:t>，须在照片背面写上姓名、出生年月日；</w:t>
      </w:r>
    </w:p>
    <w:p>
      <w:pPr>
        <w:spacing w:line="360" w:lineRule="auto"/>
        <w:ind w:firstLine="560" w:firstLineChars="200"/>
        <w:rPr>
          <w:b/>
          <w:sz w:val="28"/>
          <w:szCs w:val="28"/>
        </w:rPr>
      </w:pPr>
      <w:r>
        <w:rPr>
          <w:rFonts w:hint="eastAsia"/>
          <w:sz w:val="28"/>
          <w:szCs w:val="28"/>
        </w:rPr>
        <w:t>4、</w:t>
      </w:r>
      <w:r>
        <w:rPr>
          <w:rFonts w:hint="eastAsia"/>
          <w:b/>
          <w:sz w:val="28"/>
          <w:szCs w:val="28"/>
        </w:rPr>
        <w:t>填写落户申请表（见附表）；</w:t>
      </w:r>
    </w:p>
    <w:p>
      <w:pPr>
        <w:spacing w:line="360" w:lineRule="auto"/>
        <w:ind w:firstLine="560" w:firstLineChars="200"/>
        <w:rPr>
          <w:rFonts w:ascii="黑体" w:eastAsia="黑体"/>
          <w:sz w:val="28"/>
          <w:szCs w:val="28"/>
        </w:rPr>
      </w:pPr>
      <w:r>
        <w:rPr>
          <w:rFonts w:hint="eastAsia" w:ascii="黑体" w:eastAsia="黑体"/>
          <w:sz w:val="28"/>
          <w:szCs w:val="28"/>
        </w:rPr>
        <w:t>5、根据公安机关的规定，新生户口只能在入学当年即2020年12月30日前办理迁入手续，过时不在办理。</w:t>
      </w:r>
    </w:p>
    <w:p>
      <w:pPr>
        <w:spacing w:line="360" w:lineRule="auto"/>
        <w:ind w:firstLine="560" w:firstLineChars="200"/>
        <w:rPr>
          <w:rFonts w:ascii="黑体" w:eastAsia="黑体"/>
          <w:sz w:val="28"/>
          <w:szCs w:val="28"/>
        </w:rPr>
      </w:pPr>
      <w:r>
        <w:rPr>
          <w:rFonts w:hint="eastAsia"/>
          <w:sz w:val="28"/>
          <w:szCs w:val="28"/>
        </w:rPr>
        <w:t>二、未迁户口的不收取以上材料，烦请各位班主任按以上要求</w:t>
      </w:r>
      <w:r>
        <w:rPr>
          <w:rFonts w:hint="eastAsia" w:ascii="黑体" w:eastAsia="黑体"/>
          <w:sz w:val="28"/>
          <w:szCs w:val="28"/>
        </w:rPr>
        <w:t>将《户口迁移证》、《录取通知书》原件、复印件和身份证复印件分别按学号顺序整理后，材料于2020年10月31日前交到保卫处综合科办公室（耕读楼原综合楼101室，电话65220855）。</w:t>
      </w:r>
    </w:p>
    <w:p>
      <w:pPr>
        <w:spacing w:line="360" w:lineRule="auto"/>
        <w:ind w:firstLine="562" w:firstLineChars="200"/>
        <w:rPr>
          <w:b/>
          <w:i/>
          <w:sz w:val="28"/>
          <w:szCs w:val="28"/>
          <w:u w:val="single"/>
        </w:rPr>
      </w:pPr>
      <w:r>
        <w:rPr>
          <w:rFonts w:hint="eastAsia"/>
          <w:b/>
          <w:i/>
          <w:sz w:val="28"/>
          <w:szCs w:val="28"/>
          <w:u w:val="single"/>
        </w:rPr>
        <w:t>备注</w:t>
      </w:r>
      <w:r>
        <w:rPr>
          <w:rFonts w:hint="eastAsia"/>
          <w:sz w:val="28"/>
          <w:szCs w:val="28"/>
        </w:rPr>
        <w:t>：因近几年户口政策便捷，迁入学校户口的学生越来越少，若班级只有一两人迁户的，收取可以不以班为单位，让学生自己带齐材料后交到保卫处即可。</w:t>
      </w:r>
      <w:r>
        <w:rPr>
          <w:rFonts w:hint="eastAsia"/>
          <w:b/>
          <w:i/>
          <w:sz w:val="28"/>
          <w:szCs w:val="28"/>
          <w:u w:val="single"/>
        </w:rPr>
        <w:t>校本部（昆明）到热作学院入驻一年的新生户口由班主任收齐后统一交至热作学院保卫与后勤服务科徐春燕老师（电话：13987990907）。</w:t>
      </w:r>
    </w:p>
    <w:p>
      <w:pPr>
        <w:ind w:right="1610"/>
        <w:jc w:val="right"/>
        <w:rPr>
          <w:sz w:val="30"/>
          <w:szCs w:val="30"/>
        </w:rPr>
      </w:pPr>
      <w:r>
        <w:rPr>
          <w:rFonts w:hint="eastAsia"/>
          <w:sz w:val="30"/>
          <w:szCs w:val="30"/>
        </w:rPr>
        <w:t xml:space="preserve">    云南农业大学保卫处</w:t>
      </w:r>
    </w:p>
    <w:p>
      <w:pPr>
        <w:ind w:left="145" w:leftChars="69" w:right="1610" w:firstLine="600" w:firstLineChars="200"/>
        <w:jc w:val="right"/>
        <w:rPr>
          <w:sz w:val="30"/>
          <w:szCs w:val="30"/>
        </w:rPr>
      </w:pPr>
      <w:r>
        <w:rPr>
          <w:rFonts w:hint="eastAsia"/>
          <w:sz w:val="30"/>
          <w:szCs w:val="30"/>
        </w:rPr>
        <w:t>2020年9月26日</w:t>
      </w:r>
    </w:p>
    <w:p>
      <w:pPr>
        <w:ind w:right="1010"/>
        <w:jc w:val="center"/>
        <w:rPr>
          <w:sz w:val="24"/>
        </w:rPr>
      </w:pPr>
      <w:r>
        <w:rPr>
          <w:rFonts w:hint="eastAsia" w:ascii="黑体" w:eastAsia="黑体"/>
          <w:sz w:val="42"/>
          <w:szCs w:val="28"/>
        </w:rPr>
        <w:t>2020级新生户口收取统计名单</w:t>
      </w:r>
    </w:p>
    <w:p>
      <w:pPr>
        <w:ind w:right="480" w:firstLine="179" w:firstLineChars="64"/>
        <w:rPr>
          <w:rFonts w:ascii="黑体" w:eastAsia="黑体"/>
          <w:sz w:val="28"/>
          <w:szCs w:val="28"/>
          <w:u w:val="single"/>
        </w:rPr>
      </w:pPr>
      <w:r>
        <w:rPr>
          <w:rFonts w:hint="eastAsia" w:ascii="黑体" w:eastAsia="黑体"/>
          <w:sz w:val="28"/>
          <w:szCs w:val="28"/>
        </w:rPr>
        <w:t xml:space="preserve">  学院名称：</w:t>
      </w:r>
      <w:r>
        <w:rPr>
          <w:rFonts w:hint="eastAsia" w:ascii="黑体" w:eastAsia="黑体"/>
          <w:sz w:val="28"/>
          <w:szCs w:val="28"/>
          <w:u w:val="single"/>
        </w:rPr>
        <w:t xml:space="preserve">            </w:t>
      </w:r>
      <w:r>
        <w:rPr>
          <w:rFonts w:hint="eastAsia" w:ascii="黑体" w:eastAsia="黑体"/>
          <w:sz w:val="28"/>
          <w:szCs w:val="28"/>
        </w:rPr>
        <w:t xml:space="preserve">  专业名称：</w:t>
      </w:r>
      <w:r>
        <w:rPr>
          <w:rFonts w:hint="eastAsia" w:ascii="黑体" w:eastAsia="黑体"/>
          <w:sz w:val="28"/>
          <w:szCs w:val="28"/>
          <w:u w:val="single"/>
        </w:rPr>
        <w:t xml:space="preserve">                              </w:t>
      </w:r>
    </w:p>
    <w:tbl>
      <w:tblPr>
        <w:tblStyle w:val="6"/>
        <w:tblW w:w="1130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1440"/>
        <w:gridCol w:w="540"/>
        <w:gridCol w:w="540"/>
        <w:gridCol w:w="900"/>
        <w:gridCol w:w="1080"/>
        <w:gridCol w:w="1080"/>
        <w:gridCol w:w="900"/>
        <w:gridCol w:w="180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71"/>
              <w:jc w:val="center"/>
              <w:rPr>
                <w:szCs w:val="21"/>
              </w:rPr>
            </w:pPr>
            <w:r>
              <w:rPr>
                <w:rFonts w:hint="eastAsia"/>
                <w:szCs w:val="21"/>
              </w:rPr>
              <w:t>序号</w:t>
            </w:r>
          </w:p>
        </w:tc>
        <w:tc>
          <w:tcPr>
            <w:tcW w:w="1260" w:type="dxa"/>
            <w:vAlign w:val="center"/>
          </w:tcPr>
          <w:p>
            <w:pPr>
              <w:ind w:right="-132"/>
              <w:jc w:val="center"/>
              <w:rPr>
                <w:szCs w:val="21"/>
              </w:rPr>
            </w:pPr>
            <w:r>
              <w:rPr>
                <w:rFonts w:hint="eastAsia"/>
                <w:szCs w:val="21"/>
              </w:rPr>
              <w:t>姓  名</w:t>
            </w:r>
          </w:p>
        </w:tc>
        <w:tc>
          <w:tcPr>
            <w:tcW w:w="1440" w:type="dxa"/>
            <w:vAlign w:val="center"/>
          </w:tcPr>
          <w:p>
            <w:pPr>
              <w:ind w:right="31"/>
              <w:jc w:val="center"/>
              <w:rPr>
                <w:szCs w:val="21"/>
              </w:rPr>
            </w:pPr>
            <w:r>
              <w:rPr>
                <w:rFonts w:hint="eastAsia"/>
                <w:szCs w:val="21"/>
              </w:rPr>
              <w:t>学  号</w:t>
            </w:r>
          </w:p>
        </w:tc>
        <w:tc>
          <w:tcPr>
            <w:tcW w:w="540" w:type="dxa"/>
            <w:vAlign w:val="center"/>
          </w:tcPr>
          <w:p>
            <w:pPr>
              <w:ind w:right="31"/>
              <w:jc w:val="center"/>
              <w:rPr>
                <w:szCs w:val="21"/>
              </w:rPr>
            </w:pPr>
            <w:r>
              <w:rPr>
                <w:rFonts w:hint="eastAsia"/>
                <w:szCs w:val="21"/>
              </w:rPr>
              <w:t>性别</w:t>
            </w:r>
          </w:p>
        </w:tc>
        <w:tc>
          <w:tcPr>
            <w:tcW w:w="540" w:type="dxa"/>
            <w:vAlign w:val="center"/>
          </w:tcPr>
          <w:p>
            <w:pPr>
              <w:ind w:right="31"/>
              <w:jc w:val="center"/>
              <w:rPr>
                <w:szCs w:val="21"/>
              </w:rPr>
            </w:pPr>
            <w:r>
              <w:rPr>
                <w:rFonts w:hint="eastAsia"/>
                <w:szCs w:val="21"/>
              </w:rPr>
              <w:t>照 片</w:t>
            </w:r>
          </w:p>
        </w:tc>
        <w:tc>
          <w:tcPr>
            <w:tcW w:w="900" w:type="dxa"/>
            <w:vAlign w:val="center"/>
          </w:tcPr>
          <w:p>
            <w:pPr>
              <w:ind w:right="-108"/>
              <w:jc w:val="center"/>
              <w:rPr>
                <w:szCs w:val="21"/>
              </w:rPr>
            </w:pPr>
            <w:r>
              <w:rPr>
                <w:rFonts w:hint="eastAsia"/>
                <w:szCs w:val="21"/>
              </w:rPr>
              <w:t>户口迁移证</w:t>
            </w:r>
          </w:p>
        </w:tc>
        <w:tc>
          <w:tcPr>
            <w:tcW w:w="1080" w:type="dxa"/>
            <w:vAlign w:val="center"/>
          </w:tcPr>
          <w:p>
            <w:pPr>
              <w:ind w:right="-108"/>
              <w:jc w:val="center"/>
              <w:rPr>
                <w:szCs w:val="21"/>
              </w:rPr>
            </w:pPr>
            <w:r>
              <w:rPr>
                <w:rFonts w:hint="eastAsia"/>
                <w:szCs w:val="21"/>
              </w:rPr>
              <w:t>录取通知书原件</w:t>
            </w:r>
          </w:p>
        </w:tc>
        <w:tc>
          <w:tcPr>
            <w:tcW w:w="1080" w:type="dxa"/>
            <w:vAlign w:val="center"/>
          </w:tcPr>
          <w:p>
            <w:pPr>
              <w:ind w:right="-108"/>
              <w:jc w:val="center"/>
              <w:rPr>
                <w:szCs w:val="21"/>
              </w:rPr>
            </w:pPr>
            <w:r>
              <w:rPr>
                <w:rFonts w:hint="eastAsia"/>
                <w:szCs w:val="21"/>
              </w:rPr>
              <w:t>录取通知书复印件</w:t>
            </w:r>
          </w:p>
        </w:tc>
        <w:tc>
          <w:tcPr>
            <w:tcW w:w="900" w:type="dxa"/>
          </w:tcPr>
          <w:p>
            <w:pPr>
              <w:ind w:right="-108"/>
              <w:rPr>
                <w:szCs w:val="21"/>
              </w:rPr>
            </w:pPr>
            <w:r>
              <w:rPr>
                <w:rFonts w:hint="eastAsia"/>
                <w:szCs w:val="21"/>
              </w:rPr>
              <w:t>身份证复印件</w:t>
            </w:r>
          </w:p>
        </w:tc>
        <w:tc>
          <w:tcPr>
            <w:tcW w:w="1800" w:type="dxa"/>
            <w:vAlign w:val="center"/>
          </w:tcPr>
          <w:p>
            <w:pPr>
              <w:ind w:right="-108"/>
              <w:rPr>
                <w:szCs w:val="21"/>
              </w:rPr>
            </w:pPr>
            <w:r>
              <w:rPr>
                <w:rFonts w:hint="eastAsia"/>
                <w:szCs w:val="21"/>
              </w:rPr>
              <w:t>学生联系电话</w:t>
            </w:r>
          </w:p>
        </w:tc>
        <w:tc>
          <w:tcPr>
            <w:tcW w:w="1226" w:type="dxa"/>
            <w:vAlign w:val="center"/>
          </w:tcPr>
          <w:p>
            <w:pPr>
              <w:ind w:right="-108" w:firstLine="315" w:firstLineChars="150"/>
              <w:rPr>
                <w:szCs w:val="21"/>
              </w:rPr>
            </w:pPr>
            <w:r>
              <w:rPr>
                <w:rFonts w:hint="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2</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r>
              <w:rPr>
                <w:rFonts w:hint="eastAsia"/>
                <w:szCs w:val="21"/>
              </w:rPr>
              <w:t xml:space="preserve">  </w:t>
            </w: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3</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4</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5</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6</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7</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8</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9</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10</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11</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12</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13</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14</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15</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16</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17</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18</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19</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20</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21</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22</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23</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24</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ind w:right="109"/>
              <w:jc w:val="center"/>
              <w:rPr>
                <w:szCs w:val="21"/>
              </w:rPr>
            </w:pPr>
            <w:r>
              <w:rPr>
                <w:rFonts w:hint="eastAsia"/>
                <w:szCs w:val="21"/>
              </w:rPr>
              <w:t>25</w:t>
            </w:r>
          </w:p>
        </w:tc>
        <w:tc>
          <w:tcPr>
            <w:tcW w:w="1260" w:type="dxa"/>
            <w:vAlign w:val="center"/>
          </w:tcPr>
          <w:p>
            <w:pPr>
              <w:ind w:right="480"/>
              <w:jc w:val="center"/>
              <w:rPr>
                <w:szCs w:val="21"/>
              </w:rPr>
            </w:pPr>
          </w:p>
        </w:tc>
        <w:tc>
          <w:tcPr>
            <w:tcW w:w="1440" w:type="dxa"/>
          </w:tcPr>
          <w:p>
            <w:pPr>
              <w:ind w:right="480"/>
              <w:jc w:val="center"/>
              <w:rPr>
                <w:szCs w:val="21"/>
              </w:rPr>
            </w:pPr>
          </w:p>
        </w:tc>
        <w:tc>
          <w:tcPr>
            <w:tcW w:w="540" w:type="dxa"/>
            <w:vAlign w:val="center"/>
          </w:tcPr>
          <w:p>
            <w:pPr>
              <w:ind w:right="480"/>
              <w:jc w:val="center"/>
              <w:rPr>
                <w:szCs w:val="21"/>
              </w:rPr>
            </w:pPr>
          </w:p>
        </w:tc>
        <w:tc>
          <w:tcPr>
            <w:tcW w:w="540" w:type="dxa"/>
            <w:vAlign w:val="center"/>
          </w:tcPr>
          <w:p>
            <w:pPr>
              <w:ind w:right="480"/>
              <w:jc w:val="center"/>
              <w:rPr>
                <w:szCs w:val="21"/>
              </w:rPr>
            </w:pPr>
          </w:p>
        </w:tc>
        <w:tc>
          <w:tcPr>
            <w:tcW w:w="900" w:type="dxa"/>
            <w:vAlign w:val="center"/>
          </w:tcPr>
          <w:p>
            <w:pPr>
              <w:ind w:right="480"/>
              <w:jc w:val="center"/>
              <w:rPr>
                <w:szCs w:val="21"/>
              </w:rPr>
            </w:pPr>
          </w:p>
        </w:tc>
        <w:tc>
          <w:tcPr>
            <w:tcW w:w="1080" w:type="dxa"/>
          </w:tcPr>
          <w:p>
            <w:pPr>
              <w:ind w:right="480"/>
              <w:jc w:val="center"/>
              <w:rPr>
                <w:szCs w:val="21"/>
              </w:rPr>
            </w:pPr>
          </w:p>
        </w:tc>
        <w:tc>
          <w:tcPr>
            <w:tcW w:w="1080" w:type="dxa"/>
          </w:tcPr>
          <w:p>
            <w:pPr>
              <w:ind w:right="480"/>
              <w:jc w:val="center"/>
              <w:rPr>
                <w:szCs w:val="21"/>
              </w:rPr>
            </w:pPr>
          </w:p>
        </w:tc>
        <w:tc>
          <w:tcPr>
            <w:tcW w:w="900" w:type="dxa"/>
          </w:tcPr>
          <w:p>
            <w:pPr>
              <w:ind w:right="480"/>
              <w:jc w:val="center"/>
              <w:rPr>
                <w:szCs w:val="21"/>
              </w:rPr>
            </w:pPr>
          </w:p>
        </w:tc>
        <w:tc>
          <w:tcPr>
            <w:tcW w:w="1800" w:type="dxa"/>
          </w:tcPr>
          <w:p>
            <w:pPr>
              <w:ind w:right="480"/>
              <w:jc w:val="center"/>
              <w:rPr>
                <w:szCs w:val="21"/>
              </w:rPr>
            </w:pPr>
          </w:p>
        </w:tc>
        <w:tc>
          <w:tcPr>
            <w:tcW w:w="1226" w:type="dxa"/>
            <w:vAlign w:val="center"/>
          </w:tcPr>
          <w:p>
            <w:pPr>
              <w:ind w:right="480"/>
              <w:jc w:val="center"/>
              <w:rPr>
                <w:szCs w:val="21"/>
              </w:rPr>
            </w:pPr>
          </w:p>
        </w:tc>
      </w:tr>
    </w:tbl>
    <w:p>
      <w:pPr>
        <w:ind w:right="480" w:firstLine="153" w:firstLineChars="64"/>
        <w:rPr>
          <w:sz w:val="24"/>
        </w:rPr>
      </w:pPr>
      <w:r>
        <w:rPr>
          <w:rFonts w:hint="eastAsia"/>
          <w:sz w:val="24"/>
        </w:rPr>
        <w:t xml:space="preserve">   </w:t>
      </w:r>
    </w:p>
    <w:p>
      <w:pPr>
        <w:ind w:right="480" w:firstLine="153" w:firstLineChars="64"/>
        <w:rPr>
          <w:sz w:val="24"/>
        </w:rPr>
      </w:pPr>
      <w:r>
        <w:rPr>
          <w:rFonts w:hint="eastAsia"/>
          <w:sz w:val="24"/>
        </w:rPr>
        <w:t>迁移户口总人数：</w:t>
      </w:r>
      <w:r>
        <w:rPr>
          <w:rFonts w:hint="eastAsia"/>
          <w:sz w:val="24"/>
          <w:u w:val="single"/>
        </w:rPr>
        <w:t xml:space="preserve">          </w:t>
      </w:r>
    </w:p>
    <w:p>
      <w:pPr>
        <w:ind w:right="480"/>
        <w:rPr>
          <w:sz w:val="24"/>
        </w:rPr>
      </w:pPr>
    </w:p>
    <w:p>
      <w:pPr>
        <w:ind w:right="480"/>
        <w:rPr>
          <w:sz w:val="24"/>
        </w:rPr>
      </w:pPr>
      <w:r>
        <w:rPr>
          <w:rFonts w:hint="eastAsia"/>
          <w:sz w:val="24"/>
        </w:rPr>
        <w:t xml:space="preserve"> 经办人签字：</w:t>
      </w:r>
      <w:r>
        <w:rPr>
          <w:rFonts w:hint="eastAsia"/>
          <w:sz w:val="24"/>
          <w:u w:val="single"/>
        </w:rPr>
        <w:t xml:space="preserve">              </w:t>
      </w:r>
      <w:r>
        <w:rPr>
          <w:rFonts w:hint="eastAsia"/>
          <w:sz w:val="24"/>
        </w:rPr>
        <w:t xml:space="preserve">     班主任电话：</w:t>
      </w:r>
      <w:r>
        <w:rPr>
          <w:rFonts w:hint="eastAsia"/>
          <w:sz w:val="24"/>
          <w:u w:val="single"/>
        </w:rPr>
        <w:t xml:space="preserve">                    </w:t>
      </w:r>
      <w:r>
        <w:rPr>
          <w:rFonts w:hint="eastAsia"/>
          <w:sz w:val="24"/>
        </w:rPr>
        <w:t xml:space="preserve">    2020年  月  日</w:t>
      </w:r>
    </w:p>
    <w:p>
      <w:pPr>
        <w:ind w:right="480"/>
        <w:rPr>
          <w:sz w:val="24"/>
        </w:rPr>
      </w:pPr>
    </w:p>
    <w:p>
      <w:pPr>
        <w:jc w:val="center"/>
        <w:rPr>
          <w:b/>
          <w:sz w:val="51"/>
        </w:rPr>
      </w:pPr>
    </w:p>
    <w:p>
      <w:pPr>
        <w:jc w:val="center"/>
        <w:rPr>
          <w:b/>
          <w:sz w:val="51"/>
        </w:rPr>
      </w:pPr>
      <w:r>
        <w:rPr>
          <w:rFonts w:hint="eastAsia"/>
          <w:b/>
          <w:sz w:val="51"/>
        </w:rPr>
        <w:t>落户申请</w:t>
      </w:r>
    </w:p>
    <w:p>
      <w:pPr>
        <w:jc w:val="center"/>
        <w:rPr>
          <w:b/>
          <w:sz w:val="51"/>
        </w:rPr>
      </w:pPr>
    </w:p>
    <w:p>
      <w:pPr>
        <w:ind w:firstLine="640" w:firstLineChars="200"/>
        <w:rPr>
          <w:sz w:val="32"/>
          <w:szCs w:val="32"/>
        </w:rPr>
      </w:pPr>
      <w:r>
        <w:rPr>
          <w:rFonts w:hint="eastAsia"/>
          <w:sz w:val="32"/>
          <w:szCs w:val="32"/>
        </w:rPr>
        <w:t>本人姓名</w:t>
      </w:r>
      <w:r>
        <w:rPr>
          <w:rFonts w:hint="eastAsia"/>
          <w:sz w:val="32"/>
          <w:szCs w:val="32"/>
          <w:u w:val="single"/>
        </w:rPr>
        <w:t xml:space="preserve">           </w:t>
      </w:r>
      <w:r>
        <w:rPr>
          <w:rFonts w:hint="eastAsia"/>
          <w:sz w:val="32"/>
          <w:szCs w:val="32"/>
        </w:rPr>
        <w:t>，性别</w:t>
      </w:r>
      <w:r>
        <w:rPr>
          <w:rFonts w:hint="eastAsia"/>
          <w:sz w:val="32"/>
          <w:szCs w:val="32"/>
          <w:u w:val="single"/>
        </w:rPr>
        <w:t xml:space="preserve">   </w:t>
      </w:r>
      <w:r>
        <w:rPr>
          <w:rFonts w:hint="eastAsia"/>
          <w:sz w:val="32"/>
          <w:szCs w:val="32"/>
        </w:rPr>
        <w:t xml:space="preserve"> ，出生年月日</w:t>
      </w:r>
      <w:r>
        <w:rPr>
          <w:rFonts w:hint="eastAsia"/>
          <w:sz w:val="32"/>
          <w:szCs w:val="32"/>
          <w:u w:val="single"/>
        </w:rPr>
        <w:t xml:space="preserve">         </w:t>
      </w:r>
      <w:r>
        <w:rPr>
          <w:rFonts w:hint="eastAsia"/>
          <w:sz w:val="32"/>
          <w:szCs w:val="32"/>
        </w:rPr>
        <w:t>，身份证编码</w:t>
      </w:r>
      <w:r>
        <w:rPr>
          <w:rFonts w:hint="eastAsia"/>
          <w:sz w:val="32"/>
          <w:szCs w:val="32"/>
          <w:u w:val="single"/>
        </w:rPr>
        <w:t xml:space="preserve">                     </w:t>
      </w:r>
      <w:r>
        <w:rPr>
          <w:rFonts w:hint="eastAsia"/>
          <w:sz w:val="32"/>
          <w:szCs w:val="32"/>
        </w:rPr>
        <w:t>;系云南农业大学2020级</w:t>
      </w:r>
      <w:r>
        <w:rPr>
          <w:rFonts w:hint="eastAsia"/>
          <w:sz w:val="32"/>
          <w:szCs w:val="32"/>
          <w:u w:val="single"/>
        </w:rPr>
        <w:t xml:space="preserve">           </w:t>
      </w:r>
      <w:r>
        <w:rPr>
          <w:rFonts w:hint="eastAsia"/>
          <w:sz w:val="32"/>
          <w:szCs w:val="32"/>
        </w:rPr>
        <w:t>专业学生，现申请将户口迁入学校集体户，敬请公安机关给予办理为谢！</w:t>
      </w:r>
    </w:p>
    <w:p>
      <w:pPr>
        <w:jc w:val="right"/>
      </w:pPr>
    </w:p>
    <w:p>
      <w:pPr>
        <w:jc w:val="right"/>
      </w:pPr>
    </w:p>
    <w:p>
      <w:pPr>
        <w:ind w:right="640" w:firstLine="6880" w:firstLineChars="2150"/>
        <w:rPr>
          <w:sz w:val="32"/>
          <w:szCs w:val="32"/>
        </w:rPr>
      </w:pPr>
      <w:r>
        <w:rPr>
          <w:rFonts w:hint="eastAsia"/>
          <w:sz w:val="32"/>
          <w:szCs w:val="32"/>
        </w:rPr>
        <w:t>申请人：</w:t>
      </w:r>
    </w:p>
    <w:p>
      <w:pPr>
        <w:ind w:right="640"/>
        <w:jc w:val="center"/>
      </w:pPr>
      <w:r>
        <w:rPr>
          <w:rFonts w:hint="eastAsia"/>
          <w:sz w:val="32"/>
          <w:szCs w:val="32"/>
        </w:rPr>
        <w:t xml:space="preserve">                                     年  月  日</w:t>
      </w:r>
    </w:p>
    <w:p>
      <w:pPr>
        <w:ind w:right="480"/>
        <w:rPr>
          <w:sz w:val="24"/>
        </w:rPr>
      </w:pPr>
    </w:p>
    <w:sectPr>
      <w:pgSz w:w="11906" w:h="16838"/>
      <w:pgMar w:top="851" w:right="851" w:bottom="851" w:left="85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BD"/>
    <w:rsid w:val="00087C0E"/>
    <w:rsid w:val="0009601C"/>
    <w:rsid w:val="000A6062"/>
    <w:rsid w:val="001171F1"/>
    <w:rsid w:val="00123663"/>
    <w:rsid w:val="00126659"/>
    <w:rsid w:val="0013255C"/>
    <w:rsid w:val="00134C28"/>
    <w:rsid w:val="00164DBB"/>
    <w:rsid w:val="00175C1E"/>
    <w:rsid w:val="00176D00"/>
    <w:rsid w:val="00195D80"/>
    <w:rsid w:val="001B51E4"/>
    <w:rsid w:val="001C33D3"/>
    <w:rsid w:val="00201FE8"/>
    <w:rsid w:val="00217265"/>
    <w:rsid w:val="0024483C"/>
    <w:rsid w:val="0025160B"/>
    <w:rsid w:val="00263E76"/>
    <w:rsid w:val="002A75E8"/>
    <w:rsid w:val="002B0ED5"/>
    <w:rsid w:val="002B510E"/>
    <w:rsid w:val="002C77F7"/>
    <w:rsid w:val="002E1978"/>
    <w:rsid w:val="002F647C"/>
    <w:rsid w:val="003A286B"/>
    <w:rsid w:val="003C643E"/>
    <w:rsid w:val="003F29FD"/>
    <w:rsid w:val="00403C00"/>
    <w:rsid w:val="00465C24"/>
    <w:rsid w:val="00466B76"/>
    <w:rsid w:val="004A2509"/>
    <w:rsid w:val="004E7C35"/>
    <w:rsid w:val="00501D16"/>
    <w:rsid w:val="00533C92"/>
    <w:rsid w:val="00543A36"/>
    <w:rsid w:val="00575B22"/>
    <w:rsid w:val="005B7BA2"/>
    <w:rsid w:val="005F04AD"/>
    <w:rsid w:val="005F097B"/>
    <w:rsid w:val="00614482"/>
    <w:rsid w:val="0065284D"/>
    <w:rsid w:val="006716E5"/>
    <w:rsid w:val="00697FF9"/>
    <w:rsid w:val="006A3004"/>
    <w:rsid w:val="006A72C1"/>
    <w:rsid w:val="00736EB2"/>
    <w:rsid w:val="007626B0"/>
    <w:rsid w:val="00770D58"/>
    <w:rsid w:val="007C6AFD"/>
    <w:rsid w:val="007D4BCC"/>
    <w:rsid w:val="00804021"/>
    <w:rsid w:val="00852F3A"/>
    <w:rsid w:val="009A7CD2"/>
    <w:rsid w:val="009E1D89"/>
    <w:rsid w:val="009E4B76"/>
    <w:rsid w:val="00A266B3"/>
    <w:rsid w:val="00A62626"/>
    <w:rsid w:val="00A926F6"/>
    <w:rsid w:val="00AA6D2B"/>
    <w:rsid w:val="00AF62A3"/>
    <w:rsid w:val="00AF6BD4"/>
    <w:rsid w:val="00B3055C"/>
    <w:rsid w:val="00B47965"/>
    <w:rsid w:val="00BD7FDD"/>
    <w:rsid w:val="00BE0615"/>
    <w:rsid w:val="00BE245B"/>
    <w:rsid w:val="00C10B2E"/>
    <w:rsid w:val="00C339BD"/>
    <w:rsid w:val="00C5123A"/>
    <w:rsid w:val="00C81C6C"/>
    <w:rsid w:val="00CD02F2"/>
    <w:rsid w:val="00CF6D93"/>
    <w:rsid w:val="00D76630"/>
    <w:rsid w:val="00D96823"/>
    <w:rsid w:val="00E41820"/>
    <w:rsid w:val="00EA660B"/>
    <w:rsid w:val="00EF74EE"/>
    <w:rsid w:val="00F46CDB"/>
    <w:rsid w:val="00FA58EF"/>
    <w:rsid w:val="00FE70AB"/>
    <w:rsid w:val="4A496F5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 w:type="character" w:customStyle="1" w:styleId="9">
    <w:name w:val="页脚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207</Words>
  <Characters>1180</Characters>
  <Lines>9</Lines>
  <Paragraphs>2</Paragraphs>
  <TotalTime>39</TotalTime>
  <ScaleCrop>false</ScaleCrop>
  <LinksUpToDate>false</LinksUpToDate>
  <CharactersWithSpaces>1385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2020-09-11T01:13:00Z</dcterms:created>
  <dc:creator>微软用户</dc:creator>
  <cp:lastModifiedBy>A</cp:lastModifiedBy>
  <cp:lastPrinted>2019-08-26T00:51:00Z</cp:lastPrinted>
  <dcterms:modified xsi:type="dcterms:W3CDTF">2020-09-27T00:58:00Z</dcterms:modified>
  <dc:title>关于收取2009级新生户口迁移证的通知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